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74E37" w14:textId="576687EE" w:rsidR="0049008A" w:rsidRPr="0049008A" w:rsidRDefault="00F20574" w:rsidP="0049008A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739C256E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-2"/>
                          <a:ext cx="5937250" cy="495300"/>
                          <a:chOff x="2311653" y="3564732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2"/>
                            <a:ext cx="6068695" cy="455116"/>
                            <a:chOff x="0" y="-29848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8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D50403" w14:textId="77777777" w:rsidR="00F81053" w:rsidRPr="00F81053" w:rsidRDefault="00F81053" w:rsidP="00F81053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F81053">
                                  <w:rPr>
                                    <w:rFonts w:ascii="Arial" w:hAnsi="Arial" w:cs="Arial"/>
                                  </w:rPr>
                                  <w:t>Taller de intervenciones en situaciones de violencia de género en operaciones preventivas especiales.</w:t>
                                </w:r>
                              </w:p>
                              <w:p w14:paraId="55FCC177" w14:textId="4854D87C" w:rsidR="00D9073F" w:rsidRPr="00D9073F" w:rsidRDefault="00D9073F" w:rsidP="00D9073F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D9073F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  <w:p w14:paraId="0E79190B" w14:textId="06A07D8A" w:rsidR="00F8075E" w:rsidRPr="00625C1D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DD50403" w14:textId="77777777" w:rsidR="00F81053" w:rsidRPr="00F81053" w:rsidRDefault="00F81053" w:rsidP="00F81053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81053">
                            <w:rPr>
                              <w:rFonts w:ascii="Arial" w:hAnsi="Arial" w:cs="Arial"/>
                            </w:rPr>
                            <w:t>Taller de intervenciones en situaciones de violencia de género en operaciones preventivas especiales.</w:t>
                          </w:r>
                        </w:p>
                        <w:p w14:paraId="55FCC177" w14:textId="4854D87C" w:rsidR="00D9073F" w:rsidRPr="00D9073F" w:rsidRDefault="00D9073F" w:rsidP="00D9073F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D9073F"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  <w:p w14:paraId="0E79190B" w14:textId="06A07D8A" w:rsidR="00F8075E" w:rsidRPr="00625C1D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2AB19670" w14:textId="77777777" w:rsidR="00194A14" w:rsidRDefault="00194A14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D90C17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15C335A" w14:textId="0B1C53BA" w:rsidR="00FB337A" w:rsidRDefault="00CC1076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CC1076">
        <w:rPr>
          <w:rFonts w:ascii="Arial" w:hAnsi="Arial" w:cs="Arial"/>
        </w:rPr>
        <w:t>La capacitación busca fortalecer las habilidades del personal policial para completar correctamente el formulario único de denuncia y la escala de predicción de riesgo, fundamentadas en estudios de género y el marco legal vigente, incluyendo el seguimiento y remisión de casos a las instituciones correspondientes, como la Comisaría de la Mujer, el Servicio Local y el Sistema Único de Denuncias. A partir de metodologías participativas, escenarios simulados y recursos didácticos, se pretende sensibilizar sobre la importancia de la perspectiva de género en la confección de denuncias, promoviendo una atención integral y eficiente. Asimismo, se busca potenciar la comprensión del formulario como herramienta clave para facilitar el acceso a la justicia y promover acciones preventivas en casos de violencia.</w:t>
      </w:r>
    </w:p>
    <w:p w14:paraId="7AC50FD9" w14:textId="77777777" w:rsidR="00CC1076" w:rsidRPr="008C4252" w:rsidRDefault="00CC1076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63CBFD36" w14:textId="313EAB99" w:rsidR="00D9073F" w:rsidRDefault="00F81053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F81053">
        <w:rPr>
          <w:rFonts w:ascii="Arial" w:hAnsi="Arial" w:cs="Arial"/>
        </w:rPr>
        <w:t>Destinado al personal policial de Operaciones Preventivas Especiales.</w:t>
      </w:r>
    </w:p>
    <w:p w14:paraId="000274DE" w14:textId="77777777" w:rsidR="00F81053" w:rsidRPr="00F81053" w:rsidRDefault="00F81053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1B54D057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F81053">
        <w:rPr>
          <w:rFonts w:ascii="Arial" w:eastAsia="Arial" w:hAnsi="Arial" w:cs="Arial"/>
        </w:rPr>
        <w:t>2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4825B07B" w:rsidR="00F8075E" w:rsidRPr="00D9073F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D9073F">
        <w:rPr>
          <w:rFonts w:ascii="Arial" w:hAnsi="Arial" w:cs="Arial"/>
          <w:sz w:val="22"/>
          <w:szCs w:val="22"/>
        </w:rPr>
        <w:t xml:space="preserve">: </w:t>
      </w:r>
      <w:r w:rsidR="00F81053">
        <w:rPr>
          <w:rFonts w:ascii="Arial" w:hAnsi="Arial" w:cs="Arial"/>
          <w:b w:val="0"/>
          <w:bCs w:val="0"/>
          <w:sz w:val="22"/>
          <w:szCs w:val="22"/>
        </w:rPr>
        <w:t>24 ediciones.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DDD38F" w14:textId="77777777" w:rsidR="00F81053" w:rsidRPr="00F81053" w:rsidRDefault="00000000" w:rsidP="00F81053">
      <w:pPr>
        <w:spacing w:line="360" w:lineRule="auto"/>
        <w:ind w:right="48"/>
        <w:jc w:val="both"/>
        <w:rPr>
          <w:rFonts w:ascii="Arial" w:hAnsi="Arial" w:cs="Arial"/>
        </w:rPr>
      </w:pPr>
      <w:r w:rsidRPr="00F81053">
        <w:rPr>
          <w:rFonts w:ascii="Arial" w:hAnsi="Arial" w:cs="Arial"/>
          <w:b/>
        </w:rPr>
        <w:t xml:space="preserve">Fecha de inicio y finalización: </w:t>
      </w:r>
      <w:r w:rsidR="00D9073F" w:rsidRPr="00F81053">
        <w:rPr>
          <w:rFonts w:ascii="Arial" w:hAnsi="Arial" w:cs="Arial"/>
        </w:rPr>
        <w:t xml:space="preserve"> </w:t>
      </w:r>
      <w:r w:rsidR="00F81053" w:rsidRPr="00F81053">
        <w:rPr>
          <w:rFonts w:ascii="Arial" w:hAnsi="Arial" w:cs="Arial"/>
        </w:rPr>
        <w:t>La primera edición se realizará en el mes de mayo y la última en el mes de octubre de 2025.</w:t>
      </w:r>
    </w:p>
    <w:p w14:paraId="64FE4B2C" w14:textId="390A0604" w:rsidR="00D9073F" w:rsidRPr="00D9073F" w:rsidRDefault="00D9073F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3906DD5A" w14:textId="66B10CA3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F81053">
        <w:rPr>
          <w:rFonts w:ascii="Arial" w:hAnsi="Arial" w:cs="Arial"/>
          <w:b/>
        </w:rPr>
        <w:t>25</w:t>
      </w:r>
      <w:r w:rsidR="0049008A" w:rsidRPr="0049008A">
        <w:rPr>
          <w:rFonts w:ascii="Arial" w:hAnsi="Arial" w:cs="Arial"/>
        </w:rPr>
        <w:t xml:space="preserve"> efectivos/as</w:t>
      </w:r>
      <w:r w:rsidR="0049008A">
        <w:rPr>
          <w:rFonts w:ascii="Arial" w:hAnsi="Arial" w:cs="Arial"/>
        </w:rPr>
        <w:t>.</w:t>
      </w:r>
    </w:p>
    <w:p w14:paraId="13CEAE37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19D88" w14:textId="77777777" w:rsidR="00392401" w:rsidRDefault="00392401" w:rsidP="00C71223">
      <w:r>
        <w:separator/>
      </w:r>
    </w:p>
  </w:endnote>
  <w:endnote w:type="continuationSeparator" w:id="0">
    <w:p w14:paraId="5676D871" w14:textId="77777777" w:rsidR="00392401" w:rsidRDefault="0039240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09A3791A-5D38-4F0A-BCB9-E1529182D1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FABF60-D3E0-4237-A36D-A0BA7B126F8C}"/>
    <w:embedBold r:id="rId3" w:fontKey="{B5C4892E-D716-4741-82E1-FDBD9C1CEA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63AE9D-F4A5-4C5D-981F-C00CFB5A8A3D}"/>
    <w:embedItalic r:id="rId5" w:fontKey="{929916A9-13AE-4EAD-A06D-F6EE327B80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CB2ED2-FA61-4B77-9434-818A91AD14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0977" w14:textId="77777777" w:rsidR="00392401" w:rsidRDefault="00392401" w:rsidP="00C71223">
      <w:r>
        <w:separator/>
      </w:r>
    </w:p>
  </w:footnote>
  <w:footnote w:type="continuationSeparator" w:id="0">
    <w:p w14:paraId="48081186" w14:textId="77777777" w:rsidR="00392401" w:rsidRDefault="0039240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75D3"/>
    <w:rsid w:val="001F09AE"/>
    <w:rsid w:val="00284D97"/>
    <w:rsid w:val="002E5C83"/>
    <w:rsid w:val="00392401"/>
    <w:rsid w:val="003C2DCA"/>
    <w:rsid w:val="00464577"/>
    <w:rsid w:val="0049008A"/>
    <w:rsid w:val="005769BF"/>
    <w:rsid w:val="005D47BE"/>
    <w:rsid w:val="00625C1D"/>
    <w:rsid w:val="007C707B"/>
    <w:rsid w:val="00821711"/>
    <w:rsid w:val="00847697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CC1076"/>
    <w:rsid w:val="00D510A9"/>
    <w:rsid w:val="00D77786"/>
    <w:rsid w:val="00D9073F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2025-04-29T19:12:00Z</dcterms:created>
  <dcterms:modified xsi:type="dcterms:W3CDTF">2025-04-29T19:16:00Z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